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213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прекращении производства по делу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Style w:val="cat-PassportDatagrp-23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протоколу об административном правонарушении серии 86хм №545729 от </w:t>
      </w: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месту регистрации (жительства)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22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18810586241024029080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20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0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(в редакции Федерального закона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№364-ФЗ) 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</w:rPr>
        <w:t>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rFonts w:ascii="Times New Roman" w:eastAsia="Times New Roman" w:hAnsi="Times New Roman" w:cs="Times New Roman"/>
        </w:rPr>
        <w:t>тивного штрафа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ч.1.1 ст.4.8 КоАП РФ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Срок, исчисляемый днями, истекает в последний день установленного срока.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Если окончание срока, исчисляемого днями, приходится на нерабочий день, последним днем срока считается первы</w:t>
      </w:r>
      <w:r>
        <w:rPr>
          <w:rFonts w:ascii="Times New Roman" w:eastAsia="Times New Roman" w:hAnsi="Times New Roman" w:cs="Times New Roman"/>
        </w:rPr>
        <w:t>й следующий за ним рабочий день (ч.ч.3, 3.1 ст.4.8 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ч.ч.1, 2 ст.1.7 КоАП РФ л</w:t>
      </w:r>
      <w:r>
        <w:rPr>
          <w:rFonts w:ascii="Times New Roman" w:eastAsia="Times New Roman" w:hAnsi="Times New Roman" w:cs="Times New Roman"/>
        </w:rPr>
        <w:t>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</w:t>
      </w:r>
      <w:r>
        <w:rPr>
          <w:rFonts w:ascii="Times New Roman" w:eastAsia="Times New Roman" w:hAnsi="Times New Roman" w:cs="Times New Roman"/>
        </w:rPr>
        <w:t>вступления такого закона в силу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которого постановление о назначении административного наказания не исполнено.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5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18810586241024029080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22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18810586241024029080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получено </w:t>
      </w:r>
      <w:r>
        <w:rPr>
          <w:rStyle w:val="cat-FIOgrp-2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Style w:val="cat-FIOgrp-2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имел право обжаловать постановление </w:t>
      </w:r>
      <w:r>
        <w:rPr>
          <w:rFonts w:ascii="Times New Roman" w:eastAsia="Times New Roman" w:hAnsi="Times New Roman" w:cs="Times New Roman"/>
        </w:rPr>
        <w:t xml:space="preserve">в период с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>, так как закон, улучающий положение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имеет обратную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вступило в законную силу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штраф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должен </w:t>
      </w:r>
      <w:r>
        <w:rPr>
          <w:rFonts w:ascii="Times New Roman" w:eastAsia="Times New Roman" w:hAnsi="Times New Roman" w:cs="Times New Roman"/>
        </w:rPr>
        <w:t xml:space="preserve">был </w:t>
      </w:r>
      <w:r>
        <w:rPr>
          <w:rFonts w:ascii="Times New Roman" w:eastAsia="Times New Roman" w:hAnsi="Times New Roman" w:cs="Times New Roman"/>
        </w:rPr>
        <w:t xml:space="preserve">быть уплачен </w:t>
      </w:r>
      <w:r>
        <w:rPr>
          <w:rFonts w:ascii="Times New Roman" w:eastAsia="Times New Roman" w:hAnsi="Times New Roman" w:cs="Times New Roman"/>
        </w:rPr>
        <w:t xml:space="preserve">в период с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 xml:space="preserve">, так как, с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6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были нерабочими днями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датой совершения правонарушения будет являться </w:t>
      </w:r>
      <w:r>
        <w:rPr>
          <w:rStyle w:val="cat-Dategrp-17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должностным лицом исчислено неверно, с нарушением ст.4.8 КоАП РФ, а протокол об административном правонарушении составлен </w:t>
      </w:r>
      <w:r>
        <w:rPr>
          <w:rStyle w:val="cat-Dategrp-6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преждевременно.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ривлечение </w:t>
      </w:r>
      <w:r>
        <w:rPr>
          <w:rStyle w:val="cat-FIOgrp-20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уклонение от уплаты административн</w:t>
      </w:r>
      <w:r>
        <w:rPr>
          <w:rFonts w:ascii="Times New Roman" w:eastAsia="Times New Roman" w:hAnsi="Times New Roman" w:cs="Times New Roman"/>
        </w:rPr>
        <w:t>ого нельзя признать правомерным.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anchor="/document/12125267/entry/24501" w:history="1">
        <w:r>
          <w:rPr>
            <w:rFonts w:ascii="Times New Roman" w:eastAsia="Times New Roman" w:hAnsi="Times New Roman" w:cs="Times New Roman"/>
            <w:color w:val="0000EE"/>
          </w:rPr>
          <w:t>п.1 ч.1 ст.24.5</w:t>
        </w:r>
      </w:hyperlink>
      <w:r>
        <w:rPr>
          <w:rFonts w:ascii="Times New Roman" w:eastAsia="Times New Roman" w:hAnsi="Times New Roman" w:cs="Times New Roman"/>
        </w:rPr>
        <w:t xml:space="preserve"> КоАП РФ отсутствие события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производство по делу в отношении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подлежит прекращению, в связи с отсутствием события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ст.24.5, ст.29.10 КоАП РФ, мировой судья,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213-2803/2025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п.1 ч.1 ст.24.5 КоАП РФ, в связи с отсутствием события административного правонарушения, предусмотренного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21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20rplc-10">
    <w:name w:val="cat-FIO grp-20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2rplc-14">
    <w:name w:val="cat-Sum grp-22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ExternalSystemDefinedgrp-25rplc-20">
    <w:name w:val="cat-ExternalSystemDefined grp-25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Sumgrp-22rplc-22">
    <w:name w:val="cat-Sum grp-22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Dategrp-17rplc-35">
    <w:name w:val="cat-Date grp-17 rplc-35"/>
    <w:basedOn w:val="DefaultParagraphFont"/>
  </w:style>
  <w:style w:type="character" w:customStyle="1" w:styleId="cat-Dategrp-6rplc-36">
    <w:name w:val="cat-Date grp-6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1rplc-41">
    <w:name w:val="cat-FIO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